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6BC" w:rsidRDefault="003656BC" w:rsidP="003656BC">
      <w:pPr>
        <w:jc w:val="center"/>
        <w:rPr>
          <w:b/>
          <w:color w:val="ED7D31" w:themeColor="accent2"/>
          <w:sz w:val="60"/>
          <w:szCs w:val="60"/>
        </w:rPr>
      </w:pPr>
    </w:p>
    <w:p w:rsidR="003656BC" w:rsidRDefault="003656BC" w:rsidP="003656BC">
      <w:pPr>
        <w:jc w:val="center"/>
        <w:rPr>
          <w:rFonts w:cs="Arial"/>
          <w:b/>
          <w:bCs/>
          <w:color w:val="CC3300"/>
          <w:sz w:val="60"/>
          <w:szCs w:val="60"/>
        </w:rPr>
      </w:pPr>
    </w:p>
    <w:p w:rsidR="003656BC" w:rsidRDefault="003656BC" w:rsidP="003656BC">
      <w:pPr>
        <w:jc w:val="center"/>
        <w:rPr>
          <w:rFonts w:cs="Arial"/>
          <w:b/>
          <w:bCs/>
          <w:color w:val="CC3300"/>
          <w:sz w:val="60"/>
          <w:szCs w:val="60"/>
        </w:rPr>
      </w:pPr>
    </w:p>
    <w:p w:rsidR="003656BC" w:rsidRDefault="00315184" w:rsidP="00315184">
      <w:pPr>
        <w:tabs>
          <w:tab w:val="left" w:pos="375"/>
        </w:tabs>
        <w:rPr>
          <w:rFonts w:cs="Arial"/>
          <w:b/>
          <w:bCs/>
          <w:color w:val="CC3300"/>
          <w:sz w:val="60"/>
          <w:szCs w:val="60"/>
        </w:rPr>
      </w:pPr>
      <w:r>
        <w:rPr>
          <w:rFonts w:cs="Arial"/>
          <w:b/>
          <w:bCs/>
          <w:color w:val="CC3300"/>
          <w:sz w:val="60"/>
          <w:szCs w:val="60"/>
        </w:rPr>
        <w:tab/>
      </w:r>
    </w:p>
    <w:p w:rsidR="003656BC" w:rsidRDefault="003656BC" w:rsidP="003656BC">
      <w:pPr>
        <w:jc w:val="center"/>
        <w:rPr>
          <w:rFonts w:cs="Arial"/>
          <w:b/>
          <w:bCs/>
          <w:color w:val="CC3300"/>
          <w:sz w:val="60"/>
          <w:szCs w:val="60"/>
        </w:rPr>
      </w:pPr>
    </w:p>
    <w:p w:rsidR="003656BC" w:rsidRDefault="003656BC" w:rsidP="003656BC">
      <w:pPr>
        <w:jc w:val="center"/>
        <w:rPr>
          <w:rFonts w:cs="Arial"/>
          <w:b/>
          <w:bCs/>
          <w:color w:val="CC3300"/>
          <w:sz w:val="60"/>
          <w:szCs w:val="60"/>
        </w:rPr>
      </w:pPr>
    </w:p>
    <w:p w:rsidR="003656BC" w:rsidRDefault="003656BC" w:rsidP="003656BC">
      <w:pPr>
        <w:jc w:val="center"/>
        <w:rPr>
          <w:rFonts w:cs="Arial"/>
          <w:b/>
          <w:bCs/>
          <w:color w:val="CC3300"/>
          <w:sz w:val="60"/>
          <w:szCs w:val="60"/>
        </w:rPr>
      </w:pPr>
    </w:p>
    <w:p w:rsidR="003656BC" w:rsidRDefault="003656BC" w:rsidP="003656BC">
      <w:pPr>
        <w:jc w:val="center"/>
        <w:rPr>
          <w:rFonts w:cs="Arial"/>
          <w:b/>
          <w:bCs/>
          <w:color w:val="CC3300"/>
          <w:sz w:val="60"/>
          <w:szCs w:val="60"/>
        </w:rPr>
      </w:pPr>
    </w:p>
    <w:p w:rsidR="003656BC" w:rsidRDefault="003656BC" w:rsidP="003656BC">
      <w:pPr>
        <w:jc w:val="center"/>
        <w:rPr>
          <w:rFonts w:cs="Arial"/>
          <w:b/>
          <w:bCs/>
          <w:color w:val="CC3300"/>
          <w:sz w:val="60"/>
          <w:szCs w:val="60"/>
        </w:rPr>
      </w:pPr>
    </w:p>
    <w:p w:rsidR="003656BC" w:rsidRDefault="003656BC" w:rsidP="003656BC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bCs/>
          <w:color w:val="CC3300"/>
          <w:sz w:val="60"/>
          <w:szCs w:val="60"/>
        </w:rPr>
        <w:t>Pr</w:t>
      </w:r>
      <w:r>
        <w:rPr>
          <w:rStyle w:val="branding--black"/>
          <w:rFonts w:cs="Arial"/>
          <w:b/>
          <w:bCs/>
          <w:sz w:val="60"/>
          <w:szCs w:val="60"/>
        </w:rPr>
        <w:t>o</w:t>
      </w:r>
      <w:r>
        <w:rPr>
          <w:rFonts w:cs="Arial"/>
          <w:b/>
          <w:bCs/>
          <w:color w:val="CC3300"/>
          <w:sz w:val="60"/>
          <w:szCs w:val="60"/>
        </w:rPr>
        <w:t>curement J</w:t>
      </w:r>
      <w:r>
        <w:rPr>
          <w:rStyle w:val="branding--black"/>
          <w:rFonts w:cs="Arial"/>
          <w:b/>
          <w:bCs/>
          <w:sz w:val="60"/>
          <w:szCs w:val="60"/>
        </w:rPr>
        <w:t>o</w:t>
      </w:r>
      <w:r>
        <w:rPr>
          <w:rFonts w:cs="Arial"/>
          <w:b/>
          <w:bCs/>
          <w:color w:val="CC3300"/>
          <w:sz w:val="60"/>
          <w:szCs w:val="60"/>
        </w:rPr>
        <w:t>urney</w:t>
      </w:r>
      <w:r>
        <w:rPr>
          <w:rFonts w:cs="Arial"/>
          <w:b/>
          <w:sz w:val="28"/>
          <w:szCs w:val="28"/>
        </w:rPr>
        <w:t xml:space="preserve"> </w:t>
      </w:r>
    </w:p>
    <w:p w:rsidR="003656BC" w:rsidRDefault="003656BC" w:rsidP="003656B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Risk Probability Framework</w:t>
      </w:r>
    </w:p>
    <w:p w:rsidR="003656BC" w:rsidRDefault="003656BC" w:rsidP="00B561C0">
      <w:pPr>
        <w:sectPr w:rsidR="003656BC" w:rsidSect="00B561C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440" w:right="1440" w:bottom="1440" w:left="1440" w:header="720" w:footer="720" w:gutter="0"/>
          <w:cols w:space="708"/>
          <w:docGrid w:linePitch="360"/>
        </w:sectPr>
      </w:pPr>
    </w:p>
    <w:p w:rsidR="00027C27" w:rsidRPr="009B7615" w:rsidRDefault="003656BC" w:rsidP="003656BC">
      <w:pPr>
        <w:jc w:val="center"/>
      </w:pPr>
      <w:r>
        <w:rPr>
          <w:noProof/>
          <w:lang w:eastAsia="en-GB"/>
        </w:rPr>
        <w:lastRenderedPageBreak/>
        <w:drawing>
          <wp:inline distT="0" distB="0" distL="0" distR="0" wp14:anchorId="2C9B77C0" wp14:editId="5360B888">
            <wp:extent cx="8161361" cy="551078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33106" t="23827" r="19005" b="18662"/>
                    <a:stretch/>
                  </pic:blipFill>
                  <pic:spPr bwMode="auto">
                    <a:xfrm>
                      <a:off x="0" y="0"/>
                      <a:ext cx="8180409" cy="55236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27C27" w:rsidRPr="009B7615" w:rsidSect="003656BC">
      <w:pgSz w:w="16838" w:h="11906" w:orient="landscape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6BC" w:rsidRDefault="003656BC" w:rsidP="003656BC">
      <w:r>
        <w:separator/>
      </w:r>
    </w:p>
  </w:endnote>
  <w:endnote w:type="continuationSeparator" w:id="0">
    <w:p w:rsidR="003656BC" w:rsidRDefault="003656BC" w:rsidP="00365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184" w:rsidRDefault="003151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6BC" w:rsidRPr="003656BC" w:rsidRDefault="003656BC" w:rsidP="003656BC">
    <w:pPr>
      <w:jc w:val="right"/>
      <w:rPr>
        <w:rFonts w:cs="Arial"/>
        <w:b/>
        <w:szCs w:val="24"/>
      </w:rPr>
    </w:pPr>
    <w:r w:rsidRPr="003656BC">
      <w:rPr>
        <w:rFonts w:cs="Arial"/>
        <w:b/>
        <w:bCs/>
        <w:color w:val="CC3300"/>
        <w:szCs w:val="24"/>
      </w:rPr>
      <w:t>Pr</w:t>
    </w:r>
    <w:r w:rsidRPr="003656BC">
      <w:rPr>
        <w:rStyle w:val="branding--black"/>
        <w:rFonts w:cs="Arial"/>
        <w:b/>
        <w:bCs/>
        <w:szCs w:val="24"/>
      </w:rPr>
      <w:t>o</w:t>
    </w:r>
    <w:r w:rsidRPr="003656BC">
      <w:rPr>
        <w:rFonts w:cs="Arial"/>
        <w:b/>
        <w:bCs/>
        <w:color w:val="CC3300"/>
        <w:szCs w:val="24"/>
      </w:rPr>
      <w:t>curement J</w:t>
    </w:r>
    <w:r w:rsidRPr="003656BC">
      <w:rPr>
        <w:rStyle w:val="branding--black"/>
        <w:rFonts w:cs="Arial"/>
        <w:b/>
        <w:bCs/>
        <w:szCs w:val="24"/>
      </w:rPr>
      <w:t>o</w:t>
    </w:r>
    <w:r w:rsidRPr="003656BC">
      <w:rPr>
        <w:rFonts w:cs="Arial"/>
        <w:b/>
        <w:bCs/>
        <w:color w:val="CC3300"/>
        <w:szCs w:val="24"/>
      </w:rPr>
      <w:t>urney</w:t>
    </w:r>
    <w:r w:rsidRPr="003656BC">
      <w:rPr>
        <w:rFonts w:cs="Arial"/>
        <w:b/>
        <w:szCs w:val="24"/>
      </w:rPr>
      <w:t xml:space="preserve"> </w:t>
    </w:r>
  </w:p>
  <w:p w:rsidR="003656BC" w:rsidRDefault="00315184" w:rsidP="00315184">
    <w:pPr>
      <w:pStyle w:val="Footer"/>
    </w:pPr>
    <w:r w:rsidRPr="00315184">
      <w:t>PCD76-A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184" w:rsidRDefault="003151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6BC" w:rsidRDefault="003656BC" w:rsidP="003656BC">
      <w:r>
        <w:separator/>
      </w:r>
    </w:p>
  </w:footnote>
  <w:footnote w:type="continuationSeparator" w:id="0">
    <w:p w:rsidR="003656BC" w:rsidRDefault="003656BC" w:rsidP="00365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184" w:rsidRDefault="003151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184" w:rsidRDefault="003151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184" w:rsidRDefault="003151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revisionView w:inkAnnotation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6BC"/>
    <w:rsid w:val="00027C27"/>
    <w:rsid w:val="000C0CF4"/>
    <w:rsid w:val="00281579"/>
    <w:rsid w:val="00306C61"/>
    <w:rsid w:val="00315184"/>
    <w:rsid w:val="003656BC"/>
    <w:rsid w:val="0037582B"/>
    <w:rsid w:val="00857548"/>
    <w:rsid w:val="009B7615"/>
    <w:rsid w:val="00B51BDC"/>
    <w:rsid w:val="00B561C0"/>
    <w:rsid w:val="00B773CE"/>
    <w:rsid w:val="00C91823"/>
    <w:rsid w:val="00D008AB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D5D919-C86A-47ED-8436-B2F2DFEC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56BC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character" w:customStyle="1" w:styleId="branding--black">
    <w:name w:val="branding--black"/>
    <w:basedOn w:val="DefaultParagraphFont"/>
    <w:rsid w:val="00365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1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 (Shaw)</dc:creator>
  <cp:keywords/>
  <dc:description/>
  <cp:lastModifiedBy>Lynn McCann-Tyrrell</cp:lastModifiedBy>
  <cp:revision>2</cp:revision>
  <dcterms:created xsi:type="dcterms:W3CDTF">2020-11-09T15:27:00Z</dcterms:created>
  <dcterms:modified xsi:type="dcterms:W3CDTF">2020-11-09T15:27:00Z</dcterms:modified>
</cp:coreProperties>
</file>