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AA4BCA" w:rsidRDefault="00AA4BCA" w:rsidP="00AA4BCA">
      <w:pPr>
        <w:jc w:val="center"/>
        <w:rPr>
          <w:b/>
          <w:color w:val="ED7D31" w:themeColor="accent2"/>
          <w:sz w:val="60"/>
          <w:szCs w:val="60"/>
        </w:rPr>
      </w:pPr>
    </w:p>
    <w:p w:rsidR="00BD3C8A" w:rsidRDefault="00BD3C8A" w:rsidP="00BD3C8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AA4BCA" w:rsidRDefault="00AA4BCA" w:rsidP="00AA4BCA"/>
    <w:p w:rsidR="00AA4BCA" w:rsidRDefault="002B416F" w:rsidP="00AA4B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Supplier Cost Drivers Checklist</w:t>
      </w:r>
    </w:p>
    <w:p w:rsidR="00027C27" w:rsidRDefault="00027C27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/>
    <w:p w:rsidR="00AA4BCA" w:rsidRDefault="00AA4BCA" w:rsidP="00B561C0">
      <w:pPr>
        <w:sectPr w:rsidR="00AA4BCA" w:rsidSect="00B561C0">
          <w:footerReference w:type="default" r:id="rId8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tbl>
      <w:tblPr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460"/>
        <w:gridCol w:w="3400"/>
        <w:gridCol w:w="3400"/>
      </w:tblGrid>
      <w:tr w:rsidR="002B416F" w:rsidRPr="002B416F" w:rsidTr="002B416F">
        <w:trPr>
          <w:trHeight w:val="715"/>
        </w:trPr>
        <w:tc>
          <w:tcPr>
            <w:tcW w:w="3360" w:type="dxa"/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ind w:left="360"/>
              <w:rPr>
                <w:sz w:val="28"/>
                <w:szCs w:val="28"/>
              </w:rPr>
            </w:pPr>
            <w:r w:rsidRPr="002B416F">
              <w:rPr>
                <w:b/>
                <w:bCs/>
                <w:sz w:val="28"/>
                <w:szCs w:val="28"/>
              </w:rPr>
              <w:lastRenderedPageBreak/>
              <w:t>Labour</w:t>
            </w:r>
          </w:p>
        </w:tc>
        <w:tc>
          <w:tcPr>
            <w:tcW w:w="3460" w:type="dxa"/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ind w:left="360"/>
              <w:rPr>
                <w:sz w:val="28"/>
                <w:szCs w:val="28"/>
              </w:rPr>
            </w:pPr>
            <w:r w:rsidRPr="002B416F">
              <w:rPr>
                <w:b/>
                <w:bCs/>
                <w:sz w:val="28"/>
                <w:szCs w:val="28"/>
              </w:rPr>
              <w:t>Overheads</w:t>
            </w:r>
          </w:p>
        </w:tc>
        <w:tc>
          <w:tcPr>
            <w:tcW w:w="3400" w:type="dxa"/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ind w:left="360"/>
              <w:rPr>
                <w:sz w:val="28"/>
                <w:szCs w:val="28"/>
              </w:rPr>
            </w:pPr>
            <w:r w:rsidRPr="002B416F">
              <w:rPr>
                <w:b/>
                <w:bCs/>
                <w:sz w:val="28"/>
                <w:szCs w:val="28"/>
              </w:rPr>
              <w:t>Materials</w:t>
            </w:r>
          </w:p>
        </w:tc>
        <w:tc>
          <w:tcPr>
            <w:tcW w:w="3400" w:type="dxa"/>
            <w:shd w:val="clear" w:color="auto" w:fill="ED7D31" w:themeFill="accent2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ind w:left="360"/>
              <w:rPr>
                <w:sz w:val="28"/>
                <w:szCs w:val="28"/>
              </w:rPr>
            </w:pPr>
            <w:bookmarkStart w:id="0" w:name="_GoBack"/>
            <w:r w:rsidRPr="002B416F">
              <w:rPr>
                <w:b/>
                <w:bCs/>
                <w:sz w:val="28"/>
                <w:szCs w:val="28"/>
              </w:rPr>
              <w:t>Transportation</w:t>
            </w:r>
            <w:bookmarkEnd w:id="0"/>
          </w:p>
        </w:tc>
      </w:tr>
      <w:tr w:rsidR="002B416F" w:rsidRPr="002B416F" w:rsidTr="002B416F">
        <w:trPr>
          <w:trHeight w:val="6398"/>
        </w:trPr>
        <w:tc>
          <w:tcPr>
            <w:tcW w:w="3360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Wage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NI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 xml:space="preserve">Insurances 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Pension contribution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Sick/Holiday pay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Maternity/Paternity pay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Training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Travel &amp; Subsistence</w:t>
            </w:r>
          </w:p>
        </w:tc>
        <w:tc>
          <w:tcPr>
            <w:tcW w:w="3460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Utilities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Property costs e.g. offices, warehousing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Rent/Rates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Consumables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Sundries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Head Office charge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Car Fleet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 xml:space="preserve">R &amp; D 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Functional support e.g. IT, HR, Fin, Proc, PR, Acc Mgt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Hospitality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Refrigeration (specialist)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 xml:space="preserve">Quality Assurance &amp; control </w:t>
            </w:r>
          </w:p>
        </w:tc>
        <w:tc>
          <w:tcPr>
            <w:tcW w:w="3400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Raw Materials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Work in Progress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Finished Goods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Rework/ Quality cost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R &amp; D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Inventory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Storage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Picking Costs</w:t>
            </w:r>
          </w:p>
        </w:tc>
        <w:tc>
          <w:tcPr>
            <w:tcW w:w="3400" w:type="dxa"/>
            <w:shd w:val="clear" w:color="auto" w:fill="auto"/>
            <w:tcMar>
              <w:top w:w="141" w:type="dxa"/>
              <w:left w:w="141" w:type="dxa"/>
              <w:bottom w:w="141" w:type="dxa"/>
              <w:right w:w="141" w:type="dxa"/>
            </w:tcMar>
            <w:hideMark/>
          </w:tcPr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Vehicles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Fuel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Maintenance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Distribution Centres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Software e.g. route planning/sat nav.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Shipping – rail, road, air, sea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Port storage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Import/export duties</w:t>
            </w:r>
          </w:p>
          <w:p w:rsidR="002B416F" w:rsidRPr="002B416F" w:rsidRDefault="002B416F" w:rsidP="002B416F">
            <w:pPr>
              <w:numPr>
                <w:ilvl w:val="0"/>
                <w:numId w:val="5"/>
              </w:numPr>
              <w:tabs>
                <w:tab w:val="clear" w:pos="360"/>
              </w:tabs>
            </w:pPr>
            <w:r w:rsidRPr="002B416F">
              <w:t>Insurances</w:t>
            </w:r>
          </w:p>
        </w:tc>
      </w:tr>
    </w:tbl>
    <w:p w:rsidR="00B513C4" w:rsidRPr="00B513C4" w:rsidRDefault="00B513C4" w:rsidP="002B416F"/>
    <w:sectPr w:rsidR="00B513C4" w:rsidRPr="00B513C4" w:rsidSect="00AA4BCA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CA" w:rsidRDefault="00AA4BCA" w:rsidP="00AA4BCA">
      <w:r>
        <w:separator/>
      </w:r>
    </w:p>
  </w:endnote>
  <w:endnote w:type="continuationSeparator" w:id="0">
    <w:p w:rsidR="00AA4BCA" w:rsidRDefault="00AA4BCA" w:rsidP="00AA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8A" w:rsidRPr="00BD3C8A" w:rsidRDefault="00BD3C8A" w:rsidP="00BD3C8A">
    <w:pPr>
      <w:jc w:val="right"/>
      <w:rPr>
        <w:rFonts w:cs="Arial"/>
        <w:b/>
        <w:szCs w:val="24"/>
      </w:rPr>
    </w:pPr>
    <w:r w:rsidRPr="00BD3C8A">
      <w:rPr>
        <w:rFonts w:cs="Arial"/>
        <w:b/>
        <w:bCs/>
        <w:color w:val="CC3300"/>
        <w:szCs w:val="24"/>
      </w:rPr>
      <w:t>Pr</w:t>
    </w:r>
    <w:r w:rsidRPr="00BD3C8A">
      <w:rPr>
        <w:rStyle w:val="branding--black"/>
        <w:rFonts w:cs="Arial"/>
        <w:b/>
        <w:bCs/>
        <w:szCs w:val="24"/>
      </w:rPr>
      <w:t>o</w:t>
    </w:r>
    <w:r w:rsidRPr="00BD3C8A">
      <w:rPr>
        <w:rFonts w:cs="Arial"/>
        <w:b/>
        <w:bCs/>
        <w:color w:val="CC3300"/>
        <w:szCs w:val="24"/>
      </w:rPr>
      <w:t>curement J</w:t>
    </w:r>
    <w:r w:rsidRPr="00BD3C8A">
      <w:rPr>
        <w:rStyle w:val="branding--black"/>
        <w:rFonts w:cs="Arial"/>
        <w:b/>
        <w:bCs/>
        <w:szCs w:val="24"/>
      </w:rPr>
      <w:t>o</w:t>
    </w:r>
    <w:r w:rsidRPr="00BD3C8A">
      <w:rPr>
        <w:rFonts w:cs="Arial"/>
        <w:b/>
        <w:bCs/>
        <w:color w:val="CC3300"/>
        <w:szCs w:val="24"/>
      </w:rPr>
      <w:t>urney</w:t>
    </w:r>
    <w:r w:rsidRPr="00BD3C8A">
      <w:rPr>
        <w:rFonts w:cs="Arial"/>
        <w:b/>
        <w:szCs w:val="24"/>
      </w:rPr>
      <w:t xml:space="preserve"> </w:t>
    </w:r>
  </w:p>
  <w:p w:rsidR="00AA4BCA" w:rsidRPr="00BD3C8A" w:rsidRDefault="00AA4BCA" w:rsidP="00BD3C8A">
    <w:pPr>
      <w:pStyle w:val="Footer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CA" w:rsidRDefault="00AA4BCA" w:rsidP="00AA4BCA">
      <w:r>
        <w:separator/>
      </w:r>
    </w:p>
  </w:footnote>
  <w:footnote w:type="continuationSeparator" w:id="0">
    <w:p w:rsidR="00AA4BCA" w:rsidRDefault="00AA4BCA" w:rsidP="00AA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CA"/>
    <w:rsid w:val="00027C27"/>
    <w:rsid w:val="000C0CF4"/>
    <w:rsid w:val="00281579"/>
    <w:rsid w:val="002B416F"/>
    <w:rsid w:val="002B478A"/>
    <w:rsid w:val="00306C61"/>
    <w:rsid w:val="0037582B"/>
    <w:rsid w:val="003C306E"/>
    <w:rsid w:val="00857548"/>
    <w:rsid w:val="0086557C"/>
    <w:rsid w:val="009B7615"/>
    <w:rsid w:val="00AA4BCA"/>
    <w:rsid w:val="00B513C4"/>
    <w:rsid w:val="00B51BDC"/>
    <w:rsid w:val="00B561C0"/>
    <w:rsid w:val="00B773CE"/>
    <w:rsid w:val="00BD3C8A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B677"/>
  <w15:chartTrackingRefBased/>
  <w15:docId w15:val="{E77653CA-5E04-41D6-8712-DE3E847E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CA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AA4BC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BD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A26973877</value>
    </field>
    <field name="Objective-Title">
      <value order="0">Route 3 - Classifying a Commodity Example</value>
    </field>
    <field name="Objective-Description">
      <value order="0"/>
    </field>
    <field name="Objective-CreationStamp">
      <value order="0">2020-01-29T14:48:25Z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2020-02-20T15:00:04Z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vA39073372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2</cp:revision>
  <dcterms:created xsi:type="dcterms:W3CDTF">2020-03-18T10:49:00Z</dcterms:created>
  <dcterms:modified xsi:type="dcterms:W3CDTF">2020-03-18T10:49:00Z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A26973877</vt:lpwstr>
  </property>
  <property fmtid="{D5CDD505-2E9C-101B-9397-08002B2CF9AE}" pid="4" name="Objective-Title">
    <vt:lpwstr>Route 3 - Classifying a Commodity Example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2020-02-20T15:00:04Z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vA39073372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